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F478D9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Mass Communication</w:t>
      </w:r>
      <w:r w:rsidR="002F5FE0">
        <w:rPr>
          <w:b/>
          <w:sz w:val="24"/>
        </w:rPr>
        <w:br/>
      </w:r>
      <w:r w:rsidR="003B4AF2">
        <w:t>2019-2021</w:t>
      </w:r>
      <w:bookmarkStart w:id="0" w:name="_GoBack"/>
      <w:bookmarkEnd w:id="0"/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MCOM 105 – Intro to Mass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F478D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478D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478D9">
        <w:tc>
          <w:tcPr>
            <w:tcW w:w="3409" w:type="dxa"/>
          </w:tcPr>
          <w:p w:rsidR="00026039" w:rsidRPr="00194D38" w:rsidRDefault="003B4A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326</w:t>
            </w:r>
            <w:r w:rsidR="00F478D9">
              <w:rPr>
                <w:sz w:val="20"/>
                <w:szCs w:val="20"/>
              </w:rPr>
              <w:t xml:space="preserve"> – Writing Electronic Media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F478D9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478D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478D9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F478D9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F478D9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Professional Focus (1 of 4)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09" w:type="dxa"/>
          </w:tcPr>
          <w:p w:rsidR="00F478D9" w:rsidRPr="00194D38" w:rsidRDefault="00F478D9" w:rsidP="00F478D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442"/>
        <w:gridCol w:w="464"/>
        <w:gridCol w:w="464"/>
        <w:gridCol w:w="464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478D9">
        <w:trPr>
          <w:cantSplit/>
          <w:trHeight w:val="773"/>
        </w:trPr>
        <w:tc>
          <w:tcPr>
            <w:tcW w:w="341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478D9">
        <w:tc>
          <w:tcPr>
            <w:tcW w:w="3412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447 – Telecommunications Law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412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498 – Seminar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412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Professional Focus (3 of 4)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2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2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2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2" w:type="dxa"/>
          </w:tcPr>
          <w:p w:rsidR="00F478D9" w:rsidRPr="00194D38" w:rsidRDefault="00F478D9" w:rsidP="00F478D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2" w:type="dxa"/>
            <w:gridSpan w:val="3"/>
            <w:shd w:val="clear" w:color="auto" w:fill="000000" w:themeFill="text1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246 – Research Methods</w:t>
            </w:r>
          </w:p>
        </w:tc>
        <w:tc>
          <w:tcPr>
            <w:tcW w:w="2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2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026039" w:rsidTr="00F478D9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478D9">
        <w:trPr>
          <w:cantSplit/>
          <w:trHeight w:val="773"/>
        </w:trPr>
        <w:tc>
          <w:tcPr>
            <w:tcW w:w="3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478D9">
        <w:tc>
          <w:tcPr>
            <w:tcW w:w="341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207 – Graphic Design</w:t>
            </w:r>
          </w:p>
        </w:tc>
        <w:tc>
          <w:tcPr>
            <w:tcW w:w="4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415" w:type="dxa"/>
          </w:tcPr>
          <w:p w:rsidR="00026039" w:rsidRPr="00194D38" w:rsidRDefault="003B4AF2" w:rsidP="003B4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205</w:t>
            </w:r>
            <w:r w:rsidR="00F478D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Mobile Media</w:t>
            </w:r>
            <w:r w:rsidR="00F478D9">
              <w:rPr>
                <w:sz w:val="20"/>
                <w:szCs w:val="20"/>
              </w:rPr>
              <w:t xml:space="preserve"> Production</w:t>
            </w:r>
          </w:p>
        </w:tc>
        <w:tc>
          <w:tcPr>
            <w:tcW w:w="4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41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50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F478D9" w:rsidTr="00F478D9">
        <w:tc>
          <w:tcPr>
            <w:tcW w:w="3415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5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5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415" w:type="dxa"/>
          </w:tcPr>
          <w:p w:rsidR="00F478D9" w:rsidRPr="00194D38" w:rsidRDefault="00F478D9" w:rsidP="00F478D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12"/>
        <w:gridCol w:w="38"/>
        <w:gridCol w:w="375"/>
        <w:gridCol w:w="413"/>
        <w:gridCol w:w="413"/>
      </w:tblGrid>
      <w:tr w:rsidR="00026039" w:rsidTr="00F478D9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478D9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478D9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MCOM 346 – Mass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  <w:r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41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MCOM 485 – Electronic Media Aesthetics </w:t>
            </w:r>
          </w:p>
        </w:tc>
        <w:tc>
          <w:tcPr>
            <w:tcW w:w="41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F478D9">
        <w:tc>
          <w:tcPr>
            <w:tcW w:w="3595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Professional Focus (2 of 4)</w:t>
            </w:r>
          </w:p>
        </w:tc>
        <w:tc>
          <w:tcPr>
            <w:tcW w:w="41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595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595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595" w:type="dxa"/>
          </w:tcPr>
          <w:p w:rsidR="00F478D9" w:rsidRPr="00194D38" w:rsidRDefault="00F478D9" w:rsidP="00F478D9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  <w:tr w:rsidR="00F478D9" w:rsidTr="00F478D9">
        <w:tc>
          <w:tcPr>
            <w:tcW w:w="3595" w:type="dxa"/>
          </w:tcPr>
          <w:p w:rsidR="00F478D9" w:rsidRPr="00194D38" w:rsidRDefault="00F478D9" w:rsidP="00F478D9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F478D9" w:rsidRPr="00194D38" w:rsidRDefault="00F478D9" w:rsidP="00F478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821E8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821E8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486 – Current Issues</w:t>
            </w:r>
          </w:p>
        </w:tc>
        <w:tc>
          <w:tcPr>
            <w:tcW w:w="442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478D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821E8">
        <w:tc>
          <w:tcPr>
            <w:tcW w:w="3409" w:type="dxa"/>
          </w:tcPr>
          <w:p w:rsidR="00026039" w:rsidRPr="00194D38" w:rsidRDefault="00F478D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492/494/495 – Internship</w:t>
            </w:r>
          </w:p>
        </w:tc>
        <w:tc>
          <w:tcPr>
            <w:tcW w:w="442" w:type="dxa"/>
          </w:tcPr>
          <w:p w:rsidR="00026039" w:rsidRPr="00194D38" w:rsidRDefault="000821E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821E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821E8">
        <w:tc>
          <w:tcPr>
            <w:tcW w:w="3409" w:type="dxa"/>
          </w:tcPr>
          <w:p w:rsidR="00026039" w:rsidRPr="00194D38" w:rsidRDefault="000821E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Professional Focus (4 of 4)</w:t>
            </w:r>
          </w:p>
        </w:tc>
        <w:tc>
          <w:tcPr>
            <w:tcW w:w="442" w:type="dxa"/>
          </w:tcPr>
          <w:p w:rsidR="00026039" w:rsidRPr="00194D38" w:rsidRDefault="000821E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821E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821E8" w:rsidTr="000821E8">
        <w:tc>
          <w:tcPr>
            <w:tcW w:w="3409" w:type="dxa"/>
          </w:tcPr>
          <w:p w:rsidR="000821E8" w:rsidRPr="00194D38" w:rsidRDefault="000821E8" w:rsidP="00082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</w:tr>
      <w:tr w:rsidR="000821E8" w:rsidTr="000821E8">
        <w:tc>
          <w:tcPr>
            <w:tcW w:w="3409" w:type="dxa"/>
          </w:tcPr>
          <w:p w:rsidR="000821E8" w:rsidRPr="00194D38" w:rsidRDefault="000821E8" w:rsidP="000821E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</w:tr>
      <w:tr w:rsidR="000821E8" w:rsidTr="000821E8">
        <w:tc>
          <w:tcPr>
            <w:tcW w:w="3409" w:type="dxa"/>
          </w:tcPr>
          <w:p w:rsidR="000821E8" w:rsidRPr="00194D38" w:rsidRDefault="000821E8" w:rsidP="000821E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</w:tr>
      <w:tr w:rsidR="000821E8" w:rsidTr="000821E8">
        <w:tc>
          <w:tcPr>
            <w:tcW w:w="3409" w:type="dxa"/>
          </w:tcPr>
          <w:p w:rsidR="000821E8" w:rsidRPr="00194D38" w:rsidRDefault="000821E8" w:rsidP="000821E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821E8" w:rsidRPr="00194D38" w:rsidRDefault="000821E8" w:rsidP="000821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 w:rsidR="000821E8">
        <w:t xml:space="preserve">  Dr. S</w:t>
      </w:r>
      <w:r w:rsidR="003B4AF2">
        <w:t>heri Whalen, Communication, 5/9/19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0821E8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F2"/>
    <w:rsid w:val="00026039"/>
    <w:rsid w:val="00035795"/>
    <w:rsid w:val="000821E8"/>
    <w:rsid w:val="00125EEB"/>
    <w:rsid w:val="00194D38"/>
    <w:rsid w:val="001C176A"/>
    <w:rsid w:val="002A201D"/>
    <w:rsid w:val="002F5FE0"/>
    <w:rsid w:val="003B4AF2"/>
    <w:rsid w:val="004663A9"/>
    <w:rsid w:val="005C38F5"/>
    <w:rsid w:val="007E5ED2"/>
    <w:rsid w:val="00F478D9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EE81"/>
  <w15:chartTrackingRefBased/>
  <w15:docId w15:val="{8470236A-C19E-4D58-AE13-69E5EE6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MCOM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MCOM_General_Date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2018-06-06T13:12:00Z</cp:lastPrinted>
  <dcterms:created xsi:type="dcterms:W3CDTF">2019-05-22T16:47:00Z</dcterms:created>
  <dcterms:modified xsi:type="dcterms:W3CDTF">2019-05-22T16:49:00Z</dcterms:modified>
</cp:coreProperties>
</file>